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декларирование-доходов-физических-лиц"/>
    <w:p>
      <w:pPr>
        <w:pStyle w:val="Heading3"/>
      </w:pPr>
      <w:r>
        <w:t xml:space="preserve">Декларирование доходов физических лиц</w:t>
      </w:r>
    </w:p>
    <w:p>
      <w:pPr>
        <w:pStyle w:val="FirstParagraph"/>
      </w:pPr>
      <w:r>
        <w:t xml:space="preserve">07.04.2025</w:t>
      </w:r>
    </w:p>
    <w:p>
      <w:pPr>
        <w:pStyle w:val="BodyText"/>
      </w:pPr>
      <w:r>
        <w:br/>
      </w:r>
    </w:p>
    <w:p>
      <w:pPr>
        <w:pStyle w:val="BodyText"/>
      </w:pPr>
      <w:hyperlink r:id="rId20">
        <w:r>
          <w:rPr>
            <w:rStyle w:val="Hyperlink"/>
          </w:rPr>
          <w:t xml:space="preserve">Отчитываемся о доходах за 2024 год</w:t>
        </w:r>
      </w:hyperlink>
    </w:p>
    <w:p>
      <w:pPr>
        <w:pStyle w:val="BodyText"/>
      </w:pPr>
      <w:r>
        <w:br/>
      </w:r>
    </w:p>
    <w:p>
      <w:pPr>
        <w:pStyle w:val="BodyText"/>
      </w:pPr>
      <w:hyperlink r:id="rId21">
        <w:r>
          <w:rPr>
            <w:rStyle w:val="Hyperlink"/>
          </w:rPr>
          <w:t xml:space="preserve">Как получить имущественный налоговый вычет</w:t>
        </w:r>
      </w:hyperlink>
    </w:p>
    <w:p>
      <w:pPr>
        <w:pStyle w:val="BodyText"/>
      </w:pPr>
      <w:r>
        <w:br/>
      </w:r>
    </w:p>
    <w:p>
      <w:pPr>
        <w:pStyle w:val="BodyText"/>
      </w:pPr>
      <w:hyperlink r:id="rId22">
        <w:r>
          <w:rPr>
            <w:rStyle w:val="Hyperlink"/>
          </w:rPr>
          <w:t xml:space="preserve">Как получить социальный налоговый вычет в связи с расходами на медицинские услуги</w:t>
        </w:r>
      </w:hyperlink>
    </w:p>
    <w:p>
      <w:pPr>
        <w:pStyle w:val="BodyText"/>
      </w:pPr>
      <w:r>
        <w:br/>
      </w:r>
    </w:p>
    <w:p>
      <w:pPr>
        <w:pStyle w:val="BodyText"/>
      </w:pPr>
      <w:hyperlink r:id="rId23">
        <w:r>
          <w:rPr>
            <w:rStyle w:val="Hyperlink"/>
          </w:rPr>
          <w:t xml:space="preserve">Как получить социальный налоговый вычет в связи с расходами на обучение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http://ramenki.mos.ru/to-help-the-taxpayer/detail/12899890.html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Раменки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ramenki.mos.ru" TargetMode="External" /><Relationship Type="http://schemas.openxmlformats.org/officeDocument/2006/relationships/hyperlink" Id="rId24" Target="http://ramenki.mos.ru/to-help-the-taxpayer/detail/12899890.html" TargetMode="External" /><Relationship Type="http://schemas.openxmlformats.org/officeDocument/2006/relationships/hyperlink" Id="rId23" Target="https://zao.mos.ru/AiF/2021/_%D0%9A%D0%B0%D0%BA%20%D0%BF%D0%BE%D0%BB%D1%83%D1%87%D0%B8%D1%82%D1%8C%20%D0%B2%D1%8B%D1%87%D0%B5%D1%82%20%D0%B7%D0%B0%20%D0%BE%D0%B1%D1%83%D1%87%D0%B5%D0%BD%D0%B8%D0%B5%20.pdf" TargetMode="External" /><Relationship Type="http://schemas.openxmlformats.org/officeDocument/2006/relationships/hyperlink" Id="rId22" Target="https://zao.mos.ru/AiF/2021/_%D0%9A%D0%B0%D0%BA%20%D0%BF%D0%BE%D0%BB%D1%83%D1%87%D0%B8%D1%82%D1%8C%20%D0%B2%D1%8B%D1%87%D0%B5%D1%82%20%D0%BD%D0%B0%20%D0%BC%D0%B5%D0%B4%D1%83%D1%81%D0%BB%D1%83%D0%B3%D0%B8%20.pdf" TargetMode="External" /><Relationship Type="http://schemas.openxmlformats.org/officeDocument/2006/relationships/hyperlink" Id="rId21" Target="https://zao.mos.ru/AiF/2021/_%D0%9A%D0%B0%D0%BA%20%D0%BF%D0%BE%D0%BB%D1%83%D1%87%D0%B8%D1%82%D1%8C%20%D0%B8%D0%BC%D1%83%D1%89%D0%B5%D1%81%D1%82%D0%B2%D0%B5%D0%BD%D0%BD%D1%8B%D0%B9%20%D0%B2%D1%8B%D1%87%D0%B5%D1%82.pdf" TargetMode="External" /><Relationship Type="http://schemas.openxmlformats.org/officeDocument/2006/relationships/hyperlink" Id="rId20" Target="https://zao.mos.ru/AiF/2021/_%D0%9E%D0%A2%D0%A7%D0%98%D0%A2%D0%AB%D0%92%D0%90%D0%95%D0%9C%D0%A1%D0%AF%20%D0%9E%20%D0%94%D0%9E%D0%A5%D0%9E%D0%94%D0%90%D0%A5%20%D0%97%D0%90%202024%20%D0%93%D0%9E%D0%94.pd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ramenki.mos.ru" TargetMode="External" /><Relationship Type="http://schemas.openxmlformats.org/officeDocument/2006/relationships/hyperlink" Id="rId24" Target="http://ramenki.mos.ru/to-help-the-taxpayer/detail/12899890.html" TargetMode="External" /><Relationship Type="http://schemas.openxmlformats.org/officeDocument/2006/relationships/hyperlink" Id="rId23" Target="https://zao.mos.ru/AiF/2021/_%D0%9A%D0%B0%D0%BA%20%D0%BF%D0%BE%D0%BB%D1%83%D1%87%D0%B8%D1%82%D1%8C%20%D0%B2%D1%8B%D1%87%D0%B5%D1%82%20%D0%B7%D0%B0%20%D0%BE%D0%B1%D1%83%D1%87%D0%B5%D0%BD%D0%B8%D0%B5%20.pdf" TargetMode="External" /><Relationship Type="http://schemas.openxmlformats.org/officeDocument/2006/relationships/hyperlink" Id="rId22" Target="https://zao.mos.ru/AiF/2021/_%D0%9A%D0%B0%D0%BA%20%D0%BF%D0%BE%D0%BB%D1%83%D1%87%D0%B8%D1%82%D1%8C%20%D0%B2%D1%8B%D1%87%D0%B5%D1%82%20%D0%BD%D0%B0%20%D0%BC%D0%B5%D0%B4%D1%83%D1%81%D0%BB%D1%83%D0%B3%D0%B8%20.pdf" TargetMode="External" /><Relationship Type="http://schemas.openxmlformats.org/officeDocument/2006/relationships/hyperlink" Id="rId21" Target="https://zao.mos.ru/AiF/2021/_%D0%9A%D0%B0%D0%BA%20%D0%BF%D0%BE%D0%BB%D1%83%D1%87%D0%B8%D1%82%D1%8C%20%D0%B8%D0%BC%D1%83%D1%89%D0%B5%D1%81%D1%82%D0%B2%D0%B5%D0%BD%D0%BD%D1%8B%D0%B9%20%D0%B2%D1%8B%D1%87%D0%B5%D1%82.pdf" TargetMode="External" /><Relationship Type="http://schemas.openxmlformats.org/officeDocument/2006/relationships/hyperlink" Id="rId20" Target="https://zao.mos.ru/AiF/2021/_%D0%9E%D0%A2%D0%A7%D0%98%D0%A2%D0%AB%D0%92%D0%90%D0%95%D0%9C%D0%A1%D0%AF%20%D0%9E%20%D0%94%D0%9E%D0%A5%D0%9E%D0%94%D0%90%D0%A5%20%D0%97%D0%90%202024%20%D0%93%D0%9E%D0%94.pd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2025-08-01T11:18:36Z</dcterms:created>
  <dcterms:modified xsi:type="dcterms:W3CDTF">2025-08-01T11:18:36Z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