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64e2c7640867d67cd4a5dbb77ff0da3c88623"/>
    <w:p>
      <w:pPr>
        <w:pStyle w:val="Heading3"/>
      </w:pPr>
      <w:r>
        <w:t xml:space="preserve">Еще 17 современных поликлиник появится в Москве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Андрей Бочкарев, заммэра Москвы по вопросам градостроительной политики и строительства, сообщил, что в городе появится 17 современных поликлиник.</w:t>
      </w:r>
    </w:p>
    <w:p>
      <w:pPr>
        <w:pStyle w:val="BodyText"/>
      </w:pPr>
      <w:r>
        <w:t xml:space="preserve">Они будут построены в 16 районах столицы. Все здания будут отвечать современным требованиям. Новые поликлиники смогут принимать 320 или 750 посещений в смену.</w:t>
      </w:r>
    </w:p>
    <w:p>
      <w:pPr>
        <w:pStyle w:val="BodyText"/>
      </w:pPr>
      <w:r>
        <w:t xml:space="preserve">«Опыт борьбы с COVID-19 показал, что необходимо не просто сохранить высокие темпы строительства новых объектов здравоохранения, но и по возможности их нарастить, чтобы город был готов к любым вызовам в будущем», — подчеркнул заммэра.</w:t>
      </w:r>
    </w:p>
    <w:p>
      <w:pPr>
        <w:pStyle w:val="BodyText"/>
      </w:pPr>
      <w:r>
        <w:t xml:space="preserve">Напомним, что ранее мэр Москвы Сергей Собянин инициировал увеличение расходов бюджета на строительство социальных объектов.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http://ramenki.mos.ru/presscenter/news/detail/9967534.html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9967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9967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2025-05-15T12:31:02Z</dcterms:created>
  <dcterms:modified xsi:type="dcterms:W3CDTF">2025-05-15T12:31:02Z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