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6703569d76755b36293f9e4551e092c22298a2"/>
    <w:p>
      <w:pPr>
        <w:pStyle w:val="Heading3"/>
      </w:pPr>
      <w:r>
        <w:t xml:space="preserve">Собянин рассказал о том, как проходит месячник благоустройства</w:t>
      </w:r>
    </w:p>
    <w:p>
      <w:pPr>
        <w:pStyle w:val="FirstParagraph"/>
      </w:pPr>
      <w:r>
        <w:t xml:space="preserve">22.04.2021</w:t>
      </w:r>
    </w:p>
    <w:p>
      <w:pPr>
        <w:pStyle w:val="BodyText"/>
      </w:pPr>
      <w:r>
        <w:t xml:space="preserve">В Москве с 1 по 30 апреля проходит месячник благоустройства. Об этом рассказал мэр столицы Сергей Собянин.</w:t>
      </w:r>
    </w:p>
    <w:p>
      <w:pPr>
        <w:pStyle w:val="BodyText"/>
      </w:pPr>
      <w:r>
        <w:t xml:space="preserve">Он уточнил, что до конца месяца в городе планируется высадить более 1800 деревьев и 11200 кустарников, промывать более 11000 памятников, около 2000 инженерных сооружений и 600 фонтанов.До 30 апреля также планируется обновить беседки, покрасить и починить урны и скамейки, контейнерные площадки и многое другое.</w:t>
      </w:r>
    </w:p>
    <w:p>
      <w:pPr>
        <w:pStyle w:val="BodyText"/>
      </w:pPr>
      <w:r>
        <w:t xml:space="preserve">В работах задействовано более 43 тысяч рабочих и более 18 тысяч единиц дорожно-уборочной техники.</w:t>
      </w:r>
    </w:p>
    <w:p>
      <w:pPr>
        <w:pStyle w:val="BodyText"/>
      </w:pPr>
      <w:r>
        <w:t xml:space="preserve">Главная задача месячника по уборке — привести в порядок после зимы все городских объекты. Также ведутся работы по озеленению, обновлению дорожной разметки и ремонт дорог.</w:t>
      </w:r>
    </w:p>
    <w:p>
      <w:pPr>
        <w:pStyle w:val="BodyText"/>
      </w:pPr>
      <w:r>
        <w:t xml:space="preserve">«Все это делается для того, чтобы Пасху и майские праздники, в том числе День Победы, столица могла встретить красивой, сияющей и обновленной», — заключили в сообщении.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http://ramenki.mos.ru/presscenter/news/detail/9894063.html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Раменки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98940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98940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2025-02-18T09:42:20Z</dcterms:created>
  <dcterms:modified xsi:type="dcterms:W3CDTF">2025-02-18T09:42:20Z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