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на-mos.ru-появился-новый-сервис"/>
    <w:p>
      <w:pPr>
        <w:pStyle w:val="Heading3"/>
      </w:pPr>
      <w:r>
        <w:t xml:space="preserve">На mos.ru появился новый сервис</w:t>
      </w:r>
    </w:p>
    <w:p>
      <w:pPr>
        <w:pStyle w:val="FirstParagraph"/>
      </w:pPr>
      <w:r>
        <w:t xml:space="preserve">07.04.2021</w:t>
      </w:r>
    </w:p>
    <w:p>
      <w:pPr>
        <w:pStyle w:val="BodyText"/>
      </w:pPr>
      <w:r>
        <w:t xml:space="preserve">Благодаря новому сервису москвичи могут решить все бытовые вопросы через портал</w:t>
      </w:r>
      <w:r>
        <w:t xml:space="preserve"> </w:t>
      </w:r>
      <w:hyperlink r:id="rId20">
        <w:r>
          <w:rPr>
            <w:rStyle w:val="Hyperlink"/>
          </w:rPr>
          <w:t xml:space="preserve">mos.ru</w:t>
        </w:r>
      </w:hyperlink>
      <w:r>
        <w:t xml:space="preserve">. Об этом сообщил заммэра столицы в Правительстве Москвы Петр Бирюков.</w:t>
      </w:r>
    </w:p>
    <w:p>
      <w:pPr>
        <w:pStyle w:val="BodyText"/>
      </w:pPr>
      <w:r>
        <w:t xml:space="preserve">Чтобы подать заявку потребуется всего минута. Информация попадет напрямую профильным службам. Также уточняется, что пользователи смогут контролировать статус исполнения запроса в личном кабинете портала.</w:t>
      </w:r>
    </w:p>
    <w:p>
      <w:pPr>
        <w:pStyle w:val="BodyText"/>
      </w:pPr>
      <w:r>
        <w:t xml:space="preserve">«Проанализировав пожелания горожан, мы создали возможность вызвать мастера из управляющей компании или ГБУ «Жилищник» на портале</w:t>
      </w:r>
      <w:r>
        <w:t xml:space="preserve"> </w:t>
      </w:r>
      <w:hyperlink r:id="rId21">
        <w:r>
          <w:rPr>
            <w:rStyle w:val="Hyperlink"/>
          </w:rPr>
          <w:t xml:space="preserve">mos.ru</w:t>
        </w:r>
      </w:hyperlink>
      <w:r>
        <w:t xml:space="preserve">», — уточнил Министр Правительства Москвы, руководитель Департамента информационных технологий Эдуард Лысенко.</w:t>
      </w:r>
    </w:p>
    <w:p>
      <w:pPr>
        <w:pStyle w:val="BodyText"/>
      </w:pPr>
      <w:r>
        <w:t xml:space="preserve">Единый диспетчерский центр (+7 (495) 539-53-53) — одна из самых популярных городских горячих линий. Около 80% заявок, поступающих в ЕДЦ, выполняют в день обращения. В 2020 году через разные каналы связи москвичи направили более пяти миллионов заявок.</w:t>
      </w:r>
    </w:p>
    <w:p>
      <w:pPr>
        <w:pStyle w:val="BodyText"/>
      </w:pPr>
      <w:r>
        <w:t xml:space="preserve">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http://ramenki.mos.ru/presscenter/news/detail/9847065.html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Раменки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mos.ru/" TargetMode="External" /><Relationship Type="http://schemas.openxmlformats.org/officeDocument/2006/relationships/hyperlink" Id="rId23" Target="http://ramenki.mos.ru" TargetMode="External" /><Relationship Type="http://schemas.openxmlformats.org/officeDocument/2006/relationships/hyperlink" Id="rId22" Target="http://ramenki.mos.ru/presscenter/news/detail/9847065.html" TargetMode="External" /><Relationship Type="http://schemas.openxmlformats.org/officeDocument/2006/relationships/hyperlink" Id="rId21" Target="https://app.aif.ru/owa/redir.aspx?C=LHsa-9n8LfuHNZS8cSt7olqgxm0zZIN8i6I0Sf6nqQO0rhGWD_nYCA..&amp;URL=http%3a%2f%2f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mos.ru/" TargetMode="External" /><Relationship Type="http://schemas.openxmlformats.org/officeDocument/2006/relationships/hyperlink" Id="rId23" Target="http://ramenki.mos.ru" TargetMode="External" /><Relationship Type="http://schemas.openxmlformats.org/officeDocument/2006/relationships/hyperlink" Id="rId22" Target="http://ramenki.mos.ru/presscenter/news/detail/9847065.html" TargetMode="External" /><Relationship Type="http://schemas.openxmlformats.org/officeDocument/2006/relationships/hyperlink" Id="rId21" Target="https://app.aif.ru/owa/redir.aspx?C=LHsa-9n8LfuHNZS8cSt7olqgxm0zZIN8i6I0Sf6nqQO0rhGWD_nYCA..&amp;URL=http%3a%2f%2f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2025-08-02T03:07:16Z</dcterms:created>
  <dcterms:modified xsi:type="dcterms:W3CDTF">2025-08-02T03:07:16Z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