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5885c1e279e183590b353702fdbaa4201ade4c"/>
    <w:p>
      <w:pPr>
        <w:pStyle w:val="Heading3"/>
      </w:pPr>
      <w:r>
        <w:t xml:space="preserve">Сеть кинотеатров «Москино» возвращается в привычное русло после снятия ряда ограничений, связанных с пандемией</w:t>
      </w:r>
    </w:p>
    <w:p>
      <w:pPr>
        <w:pStyle w:val="FirstParagraph"/>
      </w:pPr>
      <w:r>
        <w:t xml:space="preserve">30.03.2021</w:t>
      </w:r>
    </w:p>
    <w:p>
      <w:pPr>
        <w:pStyle w:val="BodyText"/>
      </w:pPr>
      <w:r>
        <w:t xml:space="preserve">Гендиректор «Москино» Наталья Мокрицкая заявила, что российские кинематографисты могут завоевать сердца россиян, показав им лучшие наработки последнего времени.</w:t>
      </w:r>
    </w:p>
    <w:p>
      <w:pPr>
        <w:pStyle w:val="BodyText"/>
      </w:pPr>
      <w:r>
        <w:t xml:space="preserve">По словам Мокрицкой, сеть кинотеатров «Москино» возвращается в привычное русло после снятия ряда ограничений, веденных из-за пандемии. Так, в апреле стартует показ лучших программ Московского кинофестиваля, а в июле начнется фестиваль, посвященный 55-летию Международного кинофестиваля в Карловых Варах. К моменту вручения премии «Оскар» зрителям покажут предпоказы фильмов-номинантов.</w:t>
      </w:r>
    </w:p>
    <w:p>
      <w:pPr>
        <w:pStyle w:val="BodyText"/>
      </w:pPr>
      <w:r>
        <w:t xml:space="preserve">«Москино» также планирует выпуск собственного иллюстрированного журнала, который будет рассказывать о последних достижения в культурной жизни столицы. Первый номер ожидается в марте 2021 года, а в 2022 году «Москино» отметит свое 90-летие.</w:t>
      </w:r>
    </w:p>
    <w:p>
      <w:pPr>
        <w:pStyle w:val="BodyText"/>
      </w:pPr>
      <w:r>
        <w:t xml:space="preserve">В сообщении также уточняется, что в столице продолжается модернизация сети кинотеатров, которая была начала в 2017 году. За это время был проведен ребрендинг «Москино», выполнены локальные работы по ремонту кинозалов и фасадов зданий, а также установлено современное кинематографическое и звуковое оборудование.</w:t>
      </w:r>
    </w:p>
    <w:p>
      <w:pPr>
        <w:pStyle w:val="BodyText"/>
      </w:pPr>
      <w:r>
        <w:t xml:space="preserve">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http://ramenki.mos.ru/presscenter/news/detail/9824429.html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98244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98244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2023-08-05T23:58:58Z</dcterms:created>
  <dcterms:modified xsi:type="dcterms:W3CDTF">2023-08-05T23:58:58Z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