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f4d4f0c3f7d80ee699f9051b107b7d4058a1e"/>
    <w:p>
      <w:pPr>
        <w:pStyle w:val="Heading3"/>
      </w:pPr>
      <w:r>
        <w:t xml:space="preserve">Ребята из студии «Карандашики» побывали на пленэре</w:t>
      </w:r>
    </w:p>
    <w:p>
      <w:pPr>
        <w:pStyle w:val="FirstParagraph"/>
      </w:pPr>
      <w:r>
        <w:t xml:space="preserve">28.05.2018</w:t>
      </w:r>
    </w:p>
    <w:p>
      <w:pPr>
        <w:pStyle w:val="BodyText"/>
      </w:pPr>
      <w:r>
        <w:t xml:space="preserve">Воспитанники творческой студии «Карандашики», открытой в районе Раменки на базе досугового центра «Ровесник», смогли почувствовать себя настоящими художниками. Будто опытные мастера, они вышли на пленэр. Ребята расположились в живописных местах, которые находятся в окрестностях «Ровесника», на улице Пырьева. Юные художники, установив мольберты, рисовали картины на свежем воздухе. Погода в день занятий выдалась теплая и ясная. Детские рисунки были буквально наполнены мягкими лучами весеннего солнца.</w:t>
      </w:r>
    </w:p>
    <w:p>
      <w:pPr>
        <w:pStyle w:val="BodyText"/>
      </w:pPr>
      <w:r>
        <w:t xml:space="preserve">Ребята остались довольны полученным результатом. Помимо того, что им удалось воплотить на холсте свои творческие идеи, дети также пообщались между собой и с удовольствием провели время на свежем воздухе.</w:t>
      </w:r>
    </w:p>
    <w:p>
      <w:pPr>
        <w:pStyle w:val="BodyText"/>
      </w:pPr>
      <w:r>
        <w:t xml:space="preserve">Фото: центр «Ровесник»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http://ramenki.mos.ru/presscenter/news/detail/7357903.html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57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57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2024-01-10T15:15:32Z</dcterms:created>
  <dcterms:modified xsi:type="dcterms:W3CDTF">2024-01-10T15:15:32Z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