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0d81dd5b7bdf474d4925aa813b96fefe79ff2"/>
    <w:p>
      <w:pPr>
        <w:pStyle w:val="Heading3"/>
      </w:pPr>
      <w:r>
        <w:t xml:space="preserve">Школа № 1498 приглашает на собрание родителей будущих первоклассников</w:t>
      </w:r>
    </w:p>
    <w:p>
      <w:pPr>
        <w:pStyle w:val="FirstParagraph"/>
      </w:pPr>
      <w:r>
        <w:t xml:space="preserve">04.05.2018</w:t>
      </w:r>
    </w:p>
    <w:p>
      <w:pPr>
        <w:pStyle w:val="BodyText"/>
      </w:pPr>
      <w:r>
        <w:t xml:space="preserve">В общеобразовательной школе № 1498 состоится мероприятие, на которое приглашаются родители будущих первоклассников. Мамы и папы, а также бабушки и дедушки смогут получить ответы на все вопросы, интересующие их. К примеру, взрослые узнают, как лучше они смогут подготовить своих малышей к школе.</w:t>
      </w:r>
    </w:p>
    <w:p>
      <w:pPr>
        <w:pStyle w:val="BodyText"/>
      </w:pPr>
      <w:r>
        <w:t xml:space="preserve">Родительское собрание состоится 16 мая. Мероприятие начнется в 18:00 в актовом зале образовательного учреждения. Школа № 1498 находится в Раменках по адресу: Мичуринский проспект, дом 23.</w:t>
      </w:r>
    </w:p>
    <w:p>
      <w:pPr>
        <w:pStyle w:val="BodyText"/>
      </w:pPr>
      <w:r>
        <w:t xml:space="preserve">Стоит отметить, что на базе школы работает историко-патриотический музей. Экспонаты, представленные на его стендах, отражают все основные этапы Великой Отечественной войны. Они рассказывают о воинах различных родов войск, о главных битвах и баталиях.</w:t>
      </w:r>
    </w:p>
    <w:p>
      <w:pPr>
        <w:pStyle w:val="BodyText"/>
      </w:pPr>
      <w:r>
        <w:t xml:space="preserve">-- Елена Краснова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http://ramenki.mos.ru/presscenter/news/detail/7309078.html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73090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73090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2024-09-15T04:57:12Z</dcterms:created>
  <dcterms:modified xsi:type="dcterms:W3CDTF">2024-09-15T04:57:12Z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