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154c9fcb745771a2010ad726fa85f4783ba49c"/>
    <w:p>
      <w:pPr>
        <w:pStyle w:val="Heading3"/>
      </w:pPr>
      <w:r>
        <w:t xml:space="preserve">На остановке общественного транспорта «Университет» установили новую урну</w:t>
      </w:r>
    </w:p>
    <w:p>
      <w:pPr>
        <w:pStyle w:val="FirstParagraph"/>
      </w:pPr>
      <w:r>
        <w:t xml:space="preserve">29.03.2018</w:t>
      </w:r>
    </w:p>
    <w:p>
      <w:pPr>
        <w:pStyle w:val="BodyText"/>
      </w:pPr>
      <w:r>
        <w:t xml:space="preserve">У павильона, установленного на остановке наземного городского общественного транспорта «Университет», раньше стояла урна. Теперь ее там нет. С такой жалобой на портал «Наш город» обратился один из пользователей.</w:t>
      </w:r>
    </w:p>
    <w:p>
      <w:pPr>
        <w:pStyle w:val="BodyText"/>
      </w:pPr>
      <w:r>
        <w:t xml:space="preserve">После поступления данного сообщения на интернет-портал, ГБУ «Автомобильные дороги ЗАО» были проведены работы по установке новой урны. Об этом заявил префект Западного административного округа Москвы Алексей Олегович Александров. К посту приложены фотографии, на которых видно, что урна установлена рядом остановочным павильоном.</w:t>
      </w:r>
    </w:p>
    <w:p>
      <w:pPr>
        <w:pStyle w:val="BodyText"/>
      </w:pPr>
      <w:r>
        <w:t xml:space="preserve">Стоит отметить, что, согласно сообщениям СМИ, в ближайшее время на портале «Наш город» появится карта проблемных магазинов. На ней будут отмечены объекты торговли, к которым у Роспотребнадзора имеются претензии.</w:t>
      </w:r>
    </w:p>
    <w:p>
      <w:pPr>
        <w:pStyle w:val="BodyText"/>
      </w:pPr>
      <w:r>
        <w:t xml:space="preserve">Фото: портал «Наш город»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http://ramenki.mos.ru/presscenter/news/detail/7227590.html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Раменки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72275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72275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2025-02-20T02:28:13Z</dcterms:created>
  <dcterms:modified xsi:type="dcterms:W3CDTF">2025-02-20T02:28:13Z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