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af4b19a963bedbcb89a00afcc3e4eed974ae5"/>
    <w:p>
      <w:pPr>
        <w:pStyle w:val="Heading3"/>
      </w:pPr>
      <w:r>
        <w:t xml:space="preserve">Уважаемые ветераны Великой Отечественной войны и граждане, пострадавшие вследствие радиационных воздействий!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  <w:r>
        <w:rPr>
          <w:bCs/>
          <w:b/>
        </w:rPr>
        <w:t xml:space="preserve">Уважаемые ветераны Великой Отечественной войны!</w:t>
      </w:r>
    </w:p>
    <w:p>
      <w:pPr>
        <w:pStyle w:val="BodyText"/>
      </w:pPr>
      <w:r>
        <w:t xml:space="preserve">Отдел социальной защиты населения района Раменки сообщает, что в связи с празднованием 73-й годовщины Победы в Великой Отечественной войне 1941-1945 годов, в соответствии с распоряжением Правительства Москвы от 13.03.2018 № 135- РП в апреле 2018 г. будет выплачена единовременная материальная помощь следующим категориям граждан, зарегистрированных в Москве по месту жительства:</w:t>
      </w:r>
    </w:p>
    <w:p>
      <w:pPr>
        <w:pStyle w:val="BodyText"/>
      </w:pPr>
      <w:r>
        <w:rPr>
          <w:bCs/>
          <w:b/>
        </w:rPr>
        <w:t xml:space="preserve">1) 10 000 рублей:</w:t>
      </w:r>
    </w:p>
    <w:p>
      <w:pPr>
        <w:pStyle w:val="BodyText"/>
      </w:pPr>
      <w:r>
        <w:t xml:space="preserve">- инвалидам Великой Отечественной войны и участникам Великой Отечественной войны, принимавшим участие в боевых действиях в период 1941-1945 годов;</w:t>
      </w:r>
    </w:p>
    <w:p>
      <w:pPr>
        <w:pStyle w:val="BodyText"/>
      </w:pPr>
      <w:r>
        <w:t xml:space="preserve">-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 с 22 июня 1941 г. по 3 сентября 1945 г. не менее шести месяцев;</w:t>
      </w:r>
    </w:p>
    <w:p>
      <w:pPr>
        <w:pStyle w:val="BodyText"/>
      </w:pPr>
      <w:r>
        <w:t xml:space="preserve">- военнослужащим, награжденным орденами и медалями СССР за службу в период с 22 июня 1941 г. по 3 сентября 1945 г.;</w:t>
      </w:r>
    </w:p>
    <w:p>
      <w:pPr>
        <w:pStyle w:val="BodyText"/>
      </w:pPr>
      <w:r>
        <w:t xml:space="preserve">- лицам, награжденным медалью «За оборону Ленинграда»;</w:t>
      </w:r>
    </w:p>
    <w:p>
      <w:pPr>
        <w:pStyle w:val="BodyText"/>
      </w:pPr>
      <w:r>
        <w:t xml:space="preserve">- инвалидам с детства вследствие ранения, контузии или увечья, связанных с боевыми действиями в период Великой Отечественной войны 1941-1945 годов;</w:t>
      </w:r>
    </w:p>
    <w:p>
      <w:pPr>
        <w:pStyle w:val="BodyText"/>
      </w:pPr>
      <w:r>
        <w:t xml:space="preserve">- лицам, награжденным медалью «За оборону Москвы»;</w:t>
      </w:r>
    </w:p>
    <w:p>
      <w:pPr>
        <w:pStyle w:val="BodyText"/>
      </w:pPr>
      <w:r>
        <w:t xml:space="preserve">- лицам, непрерывно трудившимся на предприятиях, в организациях и учреждениях города Москвы в период с 22 июля 1941 г. по 25 января 1942 г,;</w:t>
      </w:r>
    </w:p>
    <w:p>
      <w:pPr>
        <w:pStyle w:val="BodyText"/>
      </w:pPr>
      <w:r>
        <w:t xml:space="preserve">- лицам, проходившим воинскую службу в городе Москве в период с 22 июля 1941 г. по 25 января 1942 г.;</w:t>
      </w:r>
    </w:p>
    <w:p>
      <w:pPr>
        <w:pStyle w:val="BodyText"/>
      </w:pPr>
      <w:r>
        <w:t xml:space="preserve">- участникам строительства оборонительных рубежей под Москвой.</w:t>
      </w:r>
    </w:p>
    <w:p>
      <w:pPr>
        <w:pStyle w:val="BodyText"/>
      </w:pPr>
      <w:r>
        <w:rPr>
          <w:bCs/>
          <w:b/>
        </w:rPr>
        <w:t xml:space="preserve">2) 5 000 рублей:</w:t>
      </w:r>
    </w:p>
    <w:p>
      <w:pPr>
        <w:pStyle w:val="BodyText"/>
      </w:pPr>
      <w:r>
        <w:t xml:space="preserve">- лицам, награжденным знаком «Жителю блокадного Ленинграда»;</w:t>
      </w:r>
    </w:p>
    <w:p>
      <w:pPr>
        <w:pStyle w:val="BodyText"/>
      </w:pPr>
      <w:r>
        <w:t xml:space="preserve">- не вступившим в повторный брак вдовам военнослужащих, погибших (умерших) в период Великой Отечественной войны 1941-1945 годов;</w:t>
      </w:r>
    </w:p>
    <w:p>
      <w:pPr>
        <w:pStyle w:val="BodyText"/>
      </w:pPr>
      <w:r>
        <w:t xml:space="preserve">-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войны;</w:t>
      </w:r>
    </w:p>
    <w:p>
      <w:pPr>
        <w:pStyle w:val="BodyText"/>
      </w:pPr>
      <w:r>
        <w:t xml:space="preserve">- бывшим совершеннолетним узникам нацистских концлагерей, тюрем и гетто;</w:t>
      </w:r>
    </w:p>
    <w:p>
      <w:pPr>
        <w:pStyle w:val="BodyText"/>
      </w:pPr>
      <w:r>
        <w:t xml:space="preserve">- лицам, награжденным знаком «Почетный донор СССР» за сдачу крови в годы Великой Отечественной войны 1941-1945 годов.</w:t>
      </w:r>
    </w:p>
    <w:p>
      <w:pPr>
        <w:pStyle w:val="BodyText"/>
      </w:pPr>
      <w:r>
        <w:t xml:space="preserve">- лицам, проработавшим в тылу в период с 22 июня 1941 г. по 9 мая 1945 г. не</w:t>
      </w:r>
    </w:p>
    <w:p>
      <w:pPr>
        <w:pStyle w:val="BodyText"/>
      </w:pPr>
      <w:r>
        <w:t xml:space="preserve">менее шести месяцев, исключая период работы на временно оккупированных территориях СССР;</w:t>
      </w:r>
    </w:p>
    <w:p>
      <w:pPr>
        <w:pStyle w:val="BodyText"/>
      </w:pPr>
      <w:r>
        <w:t xml:space="preserve">- лицам, награжденным орденами или медалями СССР за самоотверженный труд в период Великой Отечественной войны 1941-1945 годов.</w:t>
      </w:r>
    </w:p>
    <w:p>
      <w:pPr>
        <w:pStyle w:val="BodyText"/>
      </w:pPr>
      <w:r>
        <w:rPr>
          <w:bCs/>
          <w:b/>
        </w:rPr>
        <w:t xml:space="preserve">3) 3 000 рублей:</w:t>
      </w:r>
    </w:p>
    <w:p>
      <w:pPr>
        <w:pStyle w:val="BodyText"/>
      </w:pPr>
      <w:r>
        <w:t xml:space="preserve">- лицам, родившимся до 31 декабря 1931 г. включительно (независимо от наличия документов, подтверждающих работу в период Великой Отечественной воины 1941-1945 годов).</w:t>
      </w:r>
    </w:p>
    <w:p>
      <w:pPr>
        <w:pStyle w:val="BodyText"/>
      </w:pPr>
      <w:bookmarkStart w:id="20" w:name="bookmark1"/>
      <w:bookmarkEnd w:id="20"/>
    </w:p>
    <w:p>
      <w:pPr>
        <w:pStyle w:val="BodyText"/>
      </w:pPr>
      <w:r>
        <w:rPr>
          <w:bCs/>
          <w:b/>
        </w:rPr>
        <w:t xml:space="preserve">Уважаемые граждане, пострадавшие вследствие радиационных воздействий</w:t>
      </w:r>
    </w:p>
    <w:p>
      <w:pPr>
        <w:pStyle w:val="BodyText"/>
      </w:pPr>
      <w:r>
        <w:t xml:space="preserve">Отдел социальной защиты населения района Раменки сообщает, что в соответствии с распоряжением Правительства Москвы от 13.03.2018 № 136-Р11 «Об оказании в 2018 году единовременной материальной помощи гражданам, пострадавшим вследствие радиационных воздействий» в апреле 2018 г. будет произведена выплата отдельным категориям лиц из числа пенсионеров или инвалидов, имеющих место жительства в городе Москве.</w:t>
      </w:r>
    </w:p>
    <w:p>
      <w:pPr>
        <w:pStyle w:val="BodyText"/>
      </w:pPr>
      <w:r>
        <w:rPr>
          <w:bCs/>
          <w:b/>
        </w:rPr>
        <w:t xml:space="preserve">1. В размере 10 000 рублей:</w:t>
      </w:r>
    </w:p>
    <w:p>
      <w:pPr>
        <w:pStyle w:val="BodyText"/>
      </w:pPr>
      <w:r>
        <w:t xml:space="preserve">а) гражданам, ставшим инвалидами вследствие катастрофы на Чернобыльской АЭС;</w:t>
      </w:r>
    </w:p>
    <w:p>
      <w:pPr>
        <w:pStyle w:val="BodyText"/>
      </w:pPr>
      <w:r>
        <w:t xml:space="preserve">б) гражданам, ставшим инвалидами вследствие аварии в 1957 году на производственном объединении «Маяк» (далее - ПО «Маяк») и сбросов радиоактивных отходов в реку Тема;</w:t>
      </w:r>
    </w:p>
    <w:p>
      <w:pPr>
        <w:pStyle w:val="BodyText"/>
      </w:pPr>
      <w:r>
        <w:t xml:space="preserve">в) гражданам, ставшим инвалидами вследствие других радиационных аварий;</w:t>
      </w:r>
    </w:p>
    <w:p>
      <w:pPr>
        <w:pStyle w:val="BodyText"/>
      </w:pPr>
      <w:r>
        <w:rPr>
          <w:bCs/>
          <w:b/>
        </w:rPr>
        <w:t xml:space="preserve">г)</w:t>
      </w:r>
      <w:r>
        <w:t xml:space="preserve"> </w:t>
      </w:r>
      <w:r>
        <w:t xml:space="preserve">гражданам из подразделений особого риска, ставшим инвалидами при исполнении обязанностей военной службы (служебных обязанностей), связанных с непосредственным участием в действиях подразделений особого риска;</w:t>
      </w:r>
    </w:p>
    <w:p>
      <w:pPr>
        <w:pStyle w:val="BodyText"/>
      </w:pPr>
      <w:r>
        <w:t xml:space="preserve">д) гражданам, получившим или перенесшим лучевую болезнь и другие заболевания, связанные с радиационным воздействием вследствие катастрофы на Чернобыльской АЭС или с работами по ликвидации ее последствий;</w:t>
      </w:r>
    </w:p>
    <w:p>
      <w:pPr>
        <w:pStyle w:val="BodyText"/>
      </w:pPr>
      <w:r>
        <w:t xml:space="preserve">е) гражданам, получившим лучевую болезнь, другие заболевания вследствие аварии в 1957 году на ПО «Маяк» и сбросов радиоактивных отходов в реку Теча;</w:t>
      </w:r>
    </w:p>
    <w:p>
      <w:pPr>
        <w:pStyle w:val="BodyText"/>
      </w:pPr>
      <w:r>
        <w:t xml:space="preserve">ж) гражданам, получившим или перенесшим лучевую болезнь вследствие других радиационных аварий;</w:t>
      </w:r>
    </w:p>
    <w:p>
      <w:pPr>
        <w:pStyle w:val="BodyText"/>
      </w:pPr>
      <w:r>
        <w:t xml:space="preserve">з) участникам ликвидации последствий катастрофы на Чернобыльской АЭС;</w:t>
      </w:r>
    </w:p>
    <w:p>
      <w:pPr>
        <w:pStyle w:val="BodyText"/>
      </w:pPr>
      <w:r>
        <w:t xml:space="preserve">и) участникам ликвидации последствий аварии на ПО «Маяк» и гражданам, занятым на работах по проведению защитных мероприятий и реабилитации радиоактивно загрязненных территорий вдоль реки Теча;</w:t>
      </w:r>
    </w:p>
    <w:p>
      <w:pPr>
        <w:pStyle w:val="BodyText"/>
      </w:pPr>
      <w:r>
        <w:t xml:space="preserve">к) ветеранам подразделений особого риска, указанным в пункте 1 постановления Верховного Совета Российской Федерации от 27 декабря 1991 г.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риска».</w:t>
      </w:r>
    </w:p>
    <w:p>
      <w:pPr>
        <w:pStyle w:val="BodyText"/>
      </w:pPr>
      <w:r>
        <w:rPr>
          <w:bCs/>
          <w:b/>
        </w:rPr>
        <w:t xml:space="preserve">2. В размере 5 000 рублей:</w:t>
      </w:r>
    </w:p>
    <w:p>
      <w:pPr>
        <w:pStyle w:val="BodyText"/>
      </w:pPr>
      <w:r>
        <w:t xml:space="preserve">а) гражданам, эвакуированным из зоны отчуждения, переселенным из зоны отселения или выехавшим добровольно из указанных зон вследствие катастрофы на Чернобыльской АЭС;</w:t>
      </w:r>
    </w:p>
    <w:p>
      <w:pPr>
        <w:pStyle w:val="BodyText"/>
      </w:pPr>
      <w:r>
        <w:t xml:space="preserve">б) гражданам, эвакуированным (переселенным), а также добровольно выехавшим из населенных пунктов, подвергшихся радиоактивному загрязнению вследствие аварии на ПО «Маяк» (в период с 29 сентября 1957 г. по 31</w:t>
      </w:r>
      <w:r>
        <w:t xml:space="preserve"> </w:t>
      </w:r>
      <w:r>
        <w:rPr>
          <w:iCs/>
          <w:i/>
        </w:rPr>
        <w:t xml:space="preserve">декабря I960</w:t>
      </w:r>
      <w:r>
        <w:t xml:space="preserve"> </w:t>
      </w:r>
      <w:r>
        <w:t xml:space="preserve">г. включительно) и сбросов радиоактивных отходов в реку Теча (в период с 1949 г. по 1962 г. включительно);</w:t>
      </w:r>
    </w:p>
    <w:p>
      <w:pPr>
        <w:pStyle w:val="BodyText"/>
      </w:pPr>
      <w:r>
        <w:t xml:space="preserve">в) членам семей, потерявшим кормильца из числа инвалидов вследствие катастрофы на Чернобыльской АЭС, граждан, погибших в результате катастрофы на Чернобыльской АЭС, умерших вследствие лучевой болезни и других заболеваний, возникших в связи с катастрофой на Чернобыльской АЭС;</w:t>
      </w:r>
    </w:p>
    <w:p>
      <w:pPr>
        <w:pStyle w:val="BodyText"/>
      </w:pPr>
      <w:r>
        <w:t xml:space="preserve">г) членам семей, потерявшим кормильца из числа инвалидов или граждан, получивших лучевую болезнь, другие заболевания вследствие аварии в 1957 году на ПО «Маяк» и сбросов радиоактивных отходов в реку Теча;</w:t>
      </w:r>
    </w:p>
    <w:p>
      <w:pPr>
        <w:pStyle w:val="BodyText"/>
      </w:pPr>
      <w:r>
        <w:t xml:space="preserve">д) членам семей, потерявшим кормильца из числа ветеранов подразделений особого риска.</w:t>
      </w:r>
    </w:p>
    <w:p>
      <w:pPr>
        <w:pStyle w:val="BodyText"/>
      </w:pPr>
      <w:r>
        <w:rPr>
          <w:bCs/>
          <w:b/>
        </w:rPr>
        <w:t xml:space="preserve">3. В размере 3 000 рублей:</w:t>
      </w:r>
    </w:p>
    <w:p>
      <w:pPr>
        <w:pStyle w:val="BodyText"/>
      </w:pPr>
      <w:r>
        <w:t xml:space="preserve">а) гражданам, выехавшим добровольно из населенных пунктов, подвергшихся радиоактивному загрязнению вследствие аварии в 1957 году на ПО «Маяк» и сбросов радиоактивных отходов в реку Теча, где средняя годовая эффективная доза облучения составляет в настоящее время свыше 1 мЗв;</w:t>
      </w:r>
    </w:p>
    <w:p>
      <w:pPr>
        <w:pStyle w:val="BodyText"/>
      </w:pPr>
      <w:r>
        <w:t xml:space="preserve">б) гражданам, проживавшим в 1949-1956 гг. в населенных пунктах,</w:t>
      </w:r>
    </w:p>
    <w:p>
      <w:pPr>
        <w:pStyle w:val="BodyText"/>
      </w:pPr>
      <w:r>
        <w:t xml:space="preserve">подвергшихся радиоактивному загрязнению вследствие сбросов радиоактивных отходов в реку Теча, и получившим накопленную эффективную дозу облучения свыше 7 сЗв;</w:t>
      </w:r>
    </w:p>
    <w:p>
      <w:pPr>
        <w:pStyle w:val="BodyText"/>
      </w:pPr>
      <w:r>
        <w:t xml:space="preserve">в) гражданам, проживавшим в населенных пунктах, включенных в</w:t>
      </w:r>
    </w:p>
    <w:p>
      <w:pPr>
        <w:pStyle w:val="BodyText"/>
      </w:pPr>
      <w:r>
        <w:t xml:space="preserve">утвержденные Правительством Российской Федерации перечни населенных пунктов, подвергшихся радиоактивному воздействию вследствие ядерных испытаний на Семипалатинском полигоне, и получившим суммарную (накопленную) эффективную дозу облучения свыше 5 сЗв;</w:t>
      </w:r>
    </w:p>
    <w:p>
      <w:pPr>
        <w:pStyle w:val="BodyText"/>
      </w:pPr>
      <w:r>
        <w:t xml:space="preserve">г) гражданам, выехавшим добровольно из зоны проживания с правом на отселение вследствие катастрофы на Чернобыльской АЭС.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http://ramenki.mos.ru/presscenter/news/detail/7221041.html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7221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7221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2025-02-16T23:44:40Z</dcterms:created>
  <dcterms:modified xsi:type="dcterms:W3CDTF">2025-02-16T23:44:40Z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