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e3817bcd02dd0ab2b1df166ed3cddb6e94003e"/>
    <w:p>
      <w:pPr>
        <w:pStyle w:val="Heading3"/>
      </w:pPr>
      <w:r>
        <w:t xml:space="preserve">В Москве продолжается запись детей на летний отдых</w:t>
      </w:r>
    </w:p>
    <w:p>
      <w:pPr>
        <w:pStyle w:val="FirstParagraph"/>
      </w:pPr>
      <w:r>
        <w:t xml:space="preserve">13.12.2012</w:t>
      </w:r>
    </w:p>
    <w:p>
      <w:pPr>
        <w:pStyle w:val="BodyText"/>
      </w:pPr>
      <w:r>
        <w:rPr>
          <w:bCs/>
          <w:b/>
        </w:rPr>
        <w:t xml:space="preserve">С 25 апреля 2013 года</w:t>
      </w:r>
      <w:r>
        <w:t xml:space="preserve"> </w:t>
      </w:r>
      <w:r>
        <w:t xml:space="preserve">стартовала запись детей льготных категорий на летний оздоровительный отдых через московский портал госуслуг.</w:t>
      </w:r>
    </w:p>
    <w:p>
      <w:pPr>
        <w:pStyle w:val="BodyText"/>
      </w:pPr>
      <w:r>
        <w:t xml:space="preserve">Оформление сертификата в детский лагерь реализовано максимально комфортно. Зарезервировать место отдыха необходимо на московском портале госуслуг</w:t>
      </w:r>
      <w:r>
        <w:t xml:space="preserve"> </w:t>
      </w:r>
      <w:hyperlink r:id="rId20">
        <w:r>
          <w:rPr>
            <w:rStyle w:val="Hyperlink"/>
          </w:rPr>
          <w:t xml:space="preserve">http://www.pgu.mos.ru</w:t>
        </w:r>
      </w:hyperlink>
      <w:r>
        <w:t xml:space="preserve">. Обработка заявки происходит в течение 5 рабочих дней. Далее нужно явиться с оригиналами документов в районную управу и в тот же день получить путевку в детский лагерь. Отслеживать ход рассмотрения заявления можно в личном кабинете на портале. Там же размещена информация о льготных категориях детей, документах, необходимых для резервирования, и прочее.</w:t>
      </w:r>
    </w:p>
    <w:p>
      <w:pPr>
        <w:pStyle w:val="BodyText"/>
      </w:pPr>
      <w:r>
        <w:t xml:space="preserve">Для граждан создан максимально удобный механизм получения госулуги: зарег истрировавшись на Портале, заявитель приходит в управу района</w:t>
      </w:r>
      <w:r>
        <w:t xml:space="preserve"> </w:t>
      </w:r>
      <w:r>
        <w:rPr>
          <w:bCs/>
          <w:b/>
        </w:rPr>
        <w:t xml:space="preserve">только один раз</w:t>
      </w:r>
      <w:r>
        <w:t xml:space="preserve"> </w:t>
      </w:r>
      <w:r>
        <w:t xml:space="preserve">за получением путёвки для ребенка.</w:t>
      </w:r>
    </w:p>
    <w:p>
      <w:pPr>
        <w:pStyle w:val="BodyText"/>
      </w:pPr>
      <w:r>
        <w:rPr>
          <w:bCs/>
          <w:b/>
        </w:rPr>
        <w:t xml:space="preserve">Для жителей Троицкого и Новомосковского административных округов</w:t>
      </w:r>
      <w:r>
        <w:t xml:space="preserve"> </w:t>
      </w:r>
      <w:r>
        <w:t xml:space="preserve">заявления на отдых детей необходимо будет подать в местные организации социальною обслуживания населения.</w:t>
      </w:r>
    </w:p>
    <w:p>
      <w:pPr>
        <w:pStyle w:val="BodyText"/>
      </w:pPr>
      <w:r>
        <w:t xml:space="preserve">Подача заявлений осуществляется в период</w:t>
      </w:r>
      <w:r>
        <w:t xml:space="preserve"> </w:t>
      </w:r>
      <w:r>
        <w:rPr>
          <w:bCs/>
          <w:b/>
        </w:rPr>
        <w:t xml:space="preserve">с</w:t>
      </w:r>
      <w:r>
        <w:t xml:space="preserve"> </w:t>
      </w:r>
      <w:r>
        <w:t xml:space="preserve">25</w:t>
      </w:r>
      <w:r>
        <w:t xml:space="preserve"> </w:t>
      </w:r>
      <w:r>
        <w:rPr>
          <w:bCs/>
          <w:b/>
        </w:rPr>
        <w:t xml:space="preserve">апреля по</w:t>
      </w:r>
      <w:r>
        <w:t xml:space="preserve"> </w:t>
      </w:r>
      <w:r>
        <w:t xml:space="preserve">12</w:t>
      </w:r>
      <w:r>
        <w:t xml:space="preserve"> </w:t>
      </w:r>
      <w:r>
        <w:rPr>
          <w:bCs/>
          <w:b/>
        </w:rPr>
        <w:t xml:space="preserve">августа.</w:t>
      </w:r>
      <w:r>
        <w:t xml:space="preserve"> </w:t>
      </w:r>
      <w:r>
        <w:t xml:space="preserve">Сначала будет доступно резервирование путевки только на первую смену. К концу мая появится возможность оформить заявку на весь летний период.</w:t>
      </w:r>
    </w:p>
    <w:p>
      <w:pPr>
        <w:pStyle w:val="BodyText"/>
      </w:pPr>
      <w:r>
        <w:t xml:space="preserve">Чтобы зарезервировать путевку, необходимо пройти удаленную регистрацию на московском</w:t>
      </w:r>
      <w:r>
        <w:t xml:space="preserve"> </w:t>
      </w:r>
      <w:hyperlink r:id="rId20">
        <w:r>
          <w:rPr>
            <w:rStyle w:val="Hyperlink"/>
          </w:rPr>
          <w:t xml:space="preserve">портале государственных услуг,</w:t>
        </w:r>
      </w:hyperlink>
      <w:r>
        <w:t xml:space="preserve"> </w:t>
      </w:r>
      <w:r>
        <w:t xml:space="preserve">указав номер пенсионного страхования (СНИЛС), адрес электронной почты и мобильный телефон.</w:t>
      </w:r>
    </w:p>
    <w:p>
      <w:pPr>
        <w:pStyle w:val="BodyText"/>
      </w:pPr>
      <w:r>
        <w:t xml:space="preserve">Родителям, у которых нет свободного доступа в интернет, будет предоставлена возможность подать электронное заявление</w:t>
      </w:r>
      <w:r>
        <w:t xml:space="preserve"> </w:t>
      </w:r>
      <w:r>
        <w:rPr>
          <w:bCs/>
          <w:b/>
        </w:rPr>
        <w:t xml:space="preserve">в учреждениях социального обслуживания Департамента социальной защиты населения города Москвы.</w:t>
      </w:r>
    </w:p>
    <w:p>
      <w:pPr>
        <w:pStyle w:val="BodyText"/>
      </w:pPr>
      <w:r>
        <w:t xml:space="preserve">Все интересующие вопросы о детском летнем оздоровительном отдыхе можно задать уже сейчас по телефону горячей линии: 8-800-333-17-70.</w:t>
      </w:r>
    </w:p>
    <w:p>
      <w:pPr>
        <w:pStyle w:val="BodyText"/>
      </w:pPr>
      <w:r>
        <w:t xml:space="preserve">С вопросами по оформлению заявления на московском портале госуслуг можно обращаться по телефону горячей линии портала 8-495- 539-55-55 .</w:t>
      </w:r>
    </w:p>
    <w:p>
      <w:pPr>
        <w:pStyle w:val="BodyText"/>
      </w:pPr>
      <w:r>
        <w:t xml:space="preserve">Информация о льготных категориях и подробная процедура оформления бесплатной путёвки размещена на сайте Департамента культуры города Москвы</w:t>
      </w:r>
      <w:r>
        <w:t xml:space="preserve"> </w:t>
      </w:r>
      <w:hyperlink r:id="rId21">
        <w:r>
          <w:rPr>
            <w:rStyle w:val="Hyperlink"/>
          </w:rPr>
          <w:t xml:space="preserve">http://kultura.mos.ru</w:t>
        </w:r>
      </w:hyperlink>
      <w:r>
        <w:t xml:space="preserve"> </w:t>
      </w:r>
      <w:r>
        <w:t xml:space="preserve">(баннер «Детский летний отдых»).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http://ramenki.mos.ru/presscenter/news/detail/621266.html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Раменки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ltura.mos.ru/" TargetMode="External" /><Relationship Type="http://schemas.openxmlformats.org/officeDocument/2006/relationships/hyperlink" Id="rId23" Target="http://ramenki.mos.ru" TargetMode="External" /><Relationship Type="http://schemas.openxmlformats.org/officeDocument/2006/relationships/hyperlink" Id="rId22" Target="http://ramenki.mos.ru/presscenter/news/detail/621266.html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ltura.mos.ru/" TargetMode="External" /><Relationship Type="http://schemas.openxmlformats.org/officeDocument/2006/relationships/hyperlink" Id="rId23" Target="http://ramenki.mos.ru" TargetMode="External" /><Relationship Type="http://schemas.openxmlformats.org/officeDocument/2006/relationships/hyperlink" Id="rId22" Target="http://ramenki.mos.ru/presscenter/news/detail/621266.html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2024-03-25T13:40:51Z</dcterms:created>
  <dcterms:modified xsi:type="dcterms:W3CDTF">2024-03-25T13:40:51Z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