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df488e9d85b7ba72042f1e885304ef7409e8459"/>
    <w:p>
      <w:pPr>
        <w:pStyle w:val="Heading3"/>
      </w:pPr>
      <w:r>
        <w:t xml:space="preserve">Сергунина: Ко Дню туризма в столице проведут более 200 бесплатных экскурсий</w:t>
      </w:r>
    </w:p>
    <w:p>
      <w:pPr>
        <w:pStyle w:val="FirstParagraph"/>
      </w:pPr>
      <w:r>
        <w:t xml:space="preserve">07.09.2021</w:t>
      </w:r>
    </w:p>
    <w:p>
      <w:pPr>
        <w:pStyle w:val="BodyText"/>
      </w:pPr>
      <w:r>
        <w:t xml:space="preserve">Заммэра Москвы Наталья Сергунина сообщила, что в столице ко Дню туризма проведут более 200 бесплатных экскурсий.</w:t>
      </w:r>
    </w:p>
    <w:p>
      <w:pPr>
        <w:pStyle w:val="BodyText"/>
      </w:pPr>
      <w:r>
        <w:t xml:space="preserve">Например, экскурсия «В лабиринтах старой Москвы» организована для любителей истории и ценителей старинной архитектуры. Маршрут пройдет по Славянской площади, улице Покровке, Колпачному, Хохловскому и другим переулкам центра города. А экскурсия «История деревни и усадьбы Троице-Лыково» позволит посетить деревню, входящую в список охраняемых деревень Москвы. Также желающие смогут посетить «Экскурсию на самокатах». Ее участники узнают о подвигах героев ВОВ.</w:t>
      </w:r>
    </w:p>
    <w:p>
      <w:pPr>
        <w:pStyle w:val="BodyText"/>
      </w:pPr>
      <w:r>
        <w:t xml:space="preserve">Сергунина отметила, что экскурсии можно посетить с 25 по 27 сентября по предварительной регистрации. Так,</w:t>
      </w:r>
      <w:r>
        <w:t xml:space="preserve"> </w:t>
      </w:r>
      <w:hyperlink r:id="rId20">
        <w:r>
          <w:rPr>
            <w:rStyle w:val="Hyperlink"/>
          </w:rPr>
          <w:t xml:space="preserve">зарегистрироваться</w:t>
        </w:r>
      </w:hyperlink>
      <w:r>
        <w:t xml:space="preserve"> </w:t>
      </w:r>
      <w:r>
        <w:t xml:space="preserve">необходимо на сайте проекта до 23 сентября включительно.</w:t>
      </w:r>
    </w:p>
    <w:p>
      <w:pPr>
        <w:pStyle w:val="BodyText"/>
      </w:pPr>
      <w:r>
        <w:t xml:space="preserve">Заммэра напомнила, что подобная масштабная экскурсионная программа проводилась в городе в феврале прошлого года. Тогда она была приурочена ко Дню гида.</w:t>
      </w:r>
    </w:p>
    <w:p>
      <w:pPr>
        <w:pStyle w:val="BodyText"/>
      </w:pPr>
      <w:r>
        <w:t xml:space="preserve">«За три дня в столице провели около 130 бесплатных экскурсий, их аудитория превысила 3,5 тысячи человек. Сейчас горожан ждет еще больше тематических прогулок — свыше 200», — заключила Сергунина.</w:t>
      </w:r>
    </w:p>
    <w:p>
      <w:pPr>
        <w:pStyle w:val="BodyText"/>
      </w:pPr>
      <w:r>
        <w:t xml:space="preserve">Фото: mos.ru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http://ramenki.mos.ru/presscenter/news/detail/10234232.html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Раменки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ramenki.mos.ru" TargetMode="External" /><Relationship Type="http://schemas.openxmlformats.org/officeDocument/2006/relationships/hyperlink" Id="rId21" Target="http://ramenki.mos.ru/presscenter/news/detail/10234232.html" TargetMode="External" /><Relationship Type="http://schemas.openxmlformats.org/officeDocument/2006/relationships/hyperlink" Id="rId20" Target="https://tour.moscow.guide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ramenki.mos.ru" TargetMode="External" /><Relationship Type="http://schemas.openxmlformats.org/officeDocument/2006/relationships/hyperlink" Id="rId21" Target="http://ramenki.mos.ru/presscenter/news/detail/10234232.html" TargetMode="External" /><Relationship Type="http://schemas.openxmlformats.org/officeDocument/2006/relationships/hyperlink" Id="rId20" Target="https://tour.moscow.guide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2023-05-25T18:57:20Z</dcterms:created>
  <dcterms:modified xsi:type="dcterms:W3CDTF">2023-05-25T18:57:20Z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