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8ee2ebf190cc101444c3bf21be63289865130"/>
    <w:p>
      <w:pPr>
        <w:pStyle w:val="Heading3"/>
      </w:pPr>
      <w:r>
        <w:t xml:space="preserve">Роспотребнадзор проводит тематическую горячую линию по вопросам качества и безопасности парфюмерно-косметической продукции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Территориальным отделом Управления Федеральной службы по надзору в сфере защиты прав потребителей и благополучия человека по г. Москве в ЗАО г. Москвы</w:t>
      </w:r>
      <w:r>
        <w:t xml:space="preserve"> </w:t>
      </w:r>
      <w:r>
        <w:rPr>
          <w:bCs/>
          <w:b/>
        </w:rPr>
        <w:t xml:space="preserve">с 08.02.2021 г. по 19.02.2021 г.</w:t>
      </w:r>
      <w:r>
        <w:t xml:space="preserve"> </w:t>
      </w:r>
      <w:r>
        <w:t xml:space="preserve">проводится тематическая горячая линия по вопросам качества и безопасности парфюмерно-косметической продукции, в связи с чем специалистами территориального отдела будет проводиться консультирование граждан по телефону: 8-499-142-81-52</w:t>
      </w:r>
      <w:r>
        <w:t xml:space="preserve"> </w:t>
      </w:r>
      <w:r>
        <w:rPr>
          <w:bCs/>
          <w:b/>
        </w:rPr>
        <w:t xml:space="preserve">с 10.00 до 16.00 ежедневно, кроме субботы и воскресенья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http://ramenki.mos.ru/presscenter/news-on-main/detail/9694158.html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9694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9694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2024-08-14T15:14:42Z</dcterms:created>
  <dcterms:modified xsi:type="dcterms:W3CDTF">2024-08-14T15:14:42Z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