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роведении-иммунизации-против-гриппа"/>
    <w:p>
      <w:pPr>
        <w:pStyle w:val="Heading3"/>
      </w:pPr>
      <w:r>
        <w:t xml:space="preserve">О проведении иммунизации против гриппа</w:t>
      </w:r>
    </w:p>
    <w:p>
      <w:pPr>
        <w:pStyle w:val="FirstParagraph"/>
      </w:pPr>
      <w:r>
        <w:t xml:space="preserve">27.09.2018</w:t>
      </w:r>
    </w:p>
    <w:p>
      <w:pPr>
        <w:pStyle w:val="BodyText"/>
      </w:pPr>
      <w:r>
        <w:t xml:space="preserve">ТО Управления Роспотребнадзора по г.Москве в Западном административном округе г.Москвы информирует Вас о необходимости подготовки к началу ежегодного сезона подъема заболеваемости гриппом и другими острыми респираторными вирусными инфекциями и о начале прививочной кампании по вакцинации против гриппа.</w:t>
      </w:r>
    </w:p>
    <w:p>
      <w:pPr>
        <w:pStyle w:val="BodyText"/>
      </w:pPr>
      <w:r>
        <w:t xml:space="preserve">Ежегодно, начиная с сентября, отмечается рост заболеваемости гриппом и другими острыми респираторными вирусными инфекциями (ОРВИ). Во время эпидемии гриппа и других ОРВИ заболевают около 3 млн. жителей города Москвы, что приводит к огромным экономическим потерям. Не меньший ущерб эти заболевания наносят нашему здоровью. Особенно опасны осложнения после перенесенного заболевания - пневмонии, менингиты, сердечно-сосудистые заболевания, а также возможны летальные исходы. Только проведение широкой прививочной кампании предотвращает возникновение множественных групповых очагов с большим количеством заболевших.</w:t>
      </w:r>
    </w:p>
    <w:p>
      <w:pPr>
        <w:pStyle w:val="BodyText"/>
      </w:pPr>
      <w:r>
        <w:t xml:space="preserve">Вирусы гриппа, в том числе высокопатогенного, передаются от одного человека к другому во время кашля или чихания заболевших, а также при прикосновении к предметам, на которых находился вирус гриппа, а затем к собственному носу или рту, глазам. Человек может быть заразен в период, начинающийся за 1 день до появления симптомов и заканчивается через 7 дней после начала заболевания. Вирус гриппа способен выживать в течение 8 часов с момента попадания на поверхность. Отмечаются случаи завоза высокопатогенного гриппа при возвращении в страну лиц, находящихся в составе организованных групп в странах с регистрацией массовых заболеваний. Особенностью вируса гриппа является его выраженная изменчивость. Поэтому по рекомендации ВОЗ на основании генетического анализа состав противогриппозных вакцин обновляется ежегодно и в вакцину включаются антигены актуальных, то есть циркулирующих в этом сезоне штаммов вирусов гриппа.</w:t>
      </w:r>
    </w:p>
    <w:p>
      <w:pPr>
        <w:pStyle w:val="BodyText"/>
      </w:pPr>
      <w:r>
        <w:t xml:space="preserve">На сегодняшний день вакцинация по праву является самым доступным и экономически целесообразным способом снижения заболеваемости и летальности от гриппа. Безопасность и эффективность вакцинации против гриппа в виде предотвращения заболеваний гриппом и ОРВИ, осложнений, а также смертельных исходов, подтверждена многочисленными научными и многолетним опытом использования противогриппозных вакцин.</w:t>
      </w:r>
    </w:p>
    <w:p>
      <w:pPr>
        <w:pStyle w:val="BodyText"/>
      </w:pPr>
      <w:r>
        <w:t xml:space="preserve">Вакцинация более эффективна, если заканчивается до начала эпидемического подъемазаболеваемости. Защитный эффект вакцинации, как правило, развивается через 10-12 дней от моментавакцинации и длится до 12 месяцев. Поэтому вакцинацию против гриппа рекомендуется проводитьежегодно, в осенний период года, до начала сезонного подъёма заболеваемости гриппом и ОРВИ.</w:t>
      </w:r>
    </w:p>
    <w:p>
      <w:pPr>
        <w:pStyle w:val="BodyText"/>
      </w:pPr>
      <w:r>
        <w:t xml:space="preserve">Современная вакцинация предотвращает риски заболеваемости гриппом у 80-90% детей и взрослых. Приэтом, если привитой заболевает гриппом, то болезнь протекает легче и без каких-либо осложнений.</w:t>
      </w:r>
    </w:p>
    <w:p>
      <w:pPr>
        <w:pStyle w:val="BodyText"/>
      </w:pPr>
      <w:r>
        <w:t xml:space="preserve">Иммунизация против гриппа проводится вакцинами отечественного и зарубежного производства,зарегистрированными и разрешенными к применению в Российской Федерации в установленном порядке всоответствии с инструкцией по их применению. В рамках Национального календаря профилактическихпрививок вакцинация против гриппа бесплатно проводится следующим категориям населения: дети с 6месяцев, учащиеся 1-11 классов, обучающиеся в профессиональных образовательных организациях иобразовательных высшего образования, взрослые, работающие по отдельным профессиям и должностям(работники медицинских и образовательных учреждений, транспорта, коммунальной сферы); беременныеженщины, взрослые старше 60 лет, лица, подлежащие призыву на военную службу; лица с хроническимизаболеваниями, в том числе с заболеваниями легких, сердечно-сосудистыми заболеваниями, календарь профилактических прививок, работники торговли, общественного питания, промышленных и других предприятий, могут быть привиты за счет средств работодателя или других источников финансирования. Затраты работодателей на проведение иммунизации своих сотрудников против гриппа значительно меньше затрат, связанных с их болезнью во время эпидемии. Поэтому работодателям необходимо позаботиться сейчас о приобретении противогриппозных вакцин и иммунизации работающих сотрудников.</w:t>
      </w:r>
    </w:p>
    <w:p>
      <w:pPr>
        <w:pStyle w:val="BodyText"/>
      </w:pPr>
      <w:r>
        <w:t xml:space="preserve">Согласно рекомендациям Всемирной организации здравоохранения (ВОЗ) по штаммовому составу вакцин на предстоящий эпидемический сезон 2018/2019 для стран Северного полушария Комиссия по гриппозным вакцинам и диагностическим штаммам Минздрава России рекомендовала включить в состав противогриппозной вакцины следующие штаммы:</w:t>
      </w:r>
    </w:p>
    <w:p>
      <w:pPr>
        <w:pStyle w:val="BodyText"/>
      </w:pPr>
      <w:r>
        <w:t xml:space="preserve">A/A/Michigan/45/2015 (HiNi)</w:t>
      </w:r>
    </w:p>
    <w:p>
      <w:pPr>
        <w:pStyle w:val="BodyText"/>
      </w:pPr>
      <w:r>
        <w:t xml:space="preserve">A/Singapore/INFIMN-16-0019/2016 (H3N2)</w:t>
      </w:r>
    </w:p>
    <w:p>
      <w:pPr>
        <w:pStyle w:val="BodyText"/>
      </w:pPr>
      <w:r>
        <w:t xml:space="preserve">B/Colorado/06/2017 (линия B/Viktoria/2/87)</w:t>
      </w:r>
    </w:p>
    <w:p>
      <w:pPr>
        <w:pStyle w:val="BodyText"/>
      </w:pPr>
      <w:r>
        <w:t xml:space="preserve">В настоящее время вакцина против гриппа поступила во все медицинские организации Западного административного округа г.Москвы в достаточном количестве и доступна для вакцинации населения. Поступившие вакцины являются поливалентными, т.е. включают в себя два эпидемически актуальных штамма вируса А и один вирус В, обеспечивает защиту от гриппа все возрастные группы населения. Вакцинация проводится в прививочных кабинетах всех амбулаторно-поликлинических организаций Москвы.</w:t>
      </w:r>
    </w:p>
    <w:p>
      <w:pPr>
        <w:pStyle w:val="BodyText"/>
      </w:pPr>
      <w:r>
        <w:t xml:space="preserve">Профилактические прививки против гриппа можно получить в кабинетах для иммунизации в 8-ми Многофункциональных Центрах (МФЦ) Западного административного округа города Москвы:</w:t>
      </w:r>
    </w:p>
    <w:p>
      <w:pPr>
        <w:numPr>
          <w:ilvl w:val="0"/>
          <w:numId w:val="1001"/>
        </w:numPr>
        <w:pStyle w:val="Compact"/>
      </w:pPr>
      <w:r>
        <w:t xml:space="preserve">МФЦ «Солнцево», г.Москва, ул. Домостроительная, д.2А</w:t>
      </w:r>
    </w:p>
    <w:p>
      <w:pPr>
        <w:numPr>
          <w:ilvl w:val="0"/>
          <w:numId w:val="1001"/>
        </w:numPr>
        <w:pStyle w:val="Compact"/>
      </w:pPr>
      <w:r>
        <w:t xml:space="preserve">МФЦ «Новопеределкино», г.Москва, ул. Новопеределкинская, д.12А</w:t>
      </w:r>
    </w:p>
    <w:p>
      <w:pPr>
        <w:numPr>
          <w:ilvl w:val="0"/>
          <w:numId w:val="1001"/>
        </w:numPr>
        <w:pStyle w:val="Compact"/>
      </w:pPr>
      <w:r>
        <w:t xml:space="preserve">МФЦ «Проспект Вернадского», г.Москва, ул. Удальцова, д.14, сгр.1</w:t>
      </w:r>
    </w:p>
    <w:p>
      <w:pPr>
        <w:numPr>
          <w:ilvl w:val="0"/>
          <w:numId w:val="1001"/>
        </w:numPr>
        <w:pStyle w:val="Compact"/>
      </w:pPr>
      <w:r>
        <w:t xml:space="preserve">МФЦ «Крылатское», г.Москва, Рублевское шоссе, д.42, к. 1</w:t>
      </w:r>
    </w:p>
    <w:p>
      <w:pPr>
        <w:numPr>
          <w:ilvl w:val="0"/>
          <w:numId w:val="1001"/>
        </w:numPr>
        <w:pStyle w:val="Compact"/>
      </w:pPr>
      <w:r>
        <w:t xml:space="preserve">МФЦ «районов Можайский и Кунцево», г.Москва, ул. Маршала Неделина, д.40</w:t>
      </w:r>
    </w:p>
    <w:p>
      <w:pPr>
        <w:numPr>
          <w:ilvl w:val="0"/>
          <w:numId w:val="1001"/>
        </w:numPr>
        <w:pStyle w:val="Compact"/>
      </w:pPr>
      <w:r>
        <w:t xml:space="preserve">МФЦ «Очаково-Матвеевское», г.Москва, Второй Очаковский переулок, д.6</w:t>
      </w:r>
    </w:p>
    <w:p>
      <w:pPr>
        <w:numPr>
          <w:ilvl w:val="0"/>
          <w:numId w:val="1001"/>
        </w:numPr>
        <w:pStyle w:val="Compact"/>
      </w:pPr>
      <w:r>
        <w:t xml:space="preserve">МФЦ «Филевский парк», г.Москва, ул. Новозаводская, д.25, к.1</w:t>
      </w:r>
    </w:p>
    <w:p>
      <w:pPr>
        <w:numPr>
          <w:ilvl w:val="0"/>
          <w:numId w:val="1001"/>
        </w:numPr>
        <w:pStyle w:val="Compact"/>
      </w:pPr>
      <w:r>
        <w:t xml:space="preserve">МФЦ «Фили-Давыдково», г.Москва, ул. Кременчугская, д.9</w:t>
      </w:r>
    </w:p>
    <w:p>
      <w:pPr>
        <w:pStyle w:val="FirstParagraph"/>
      </w:pPr>
      <w:r>
        <w:t xml:space="preserve">Взрослым можно привиться на мобильных прививочных пунктах у станций московского метро. Мобильные прививочные пункты функционируют у станций Московского метрополитена: Павелецкая, Киевская, Алтуфьево, Новокосино, Планерная, Семеновская, Люблино, Белорусская, Ясенево, Новогиреево, Пражская, Савеловская, Речной вокзал, Домодедовская, Петровско-Разумовская, Тульская, Молодежная, Бауманская, ВДНХ, Теплый Стан, Бульвар Рокосовсского, Тушинская, Перово, Ленинский проспект, а также у станций Владыкино (МЦК), площадь Гагарина (МЦК). Время работы мобильных прививочных пунктов в рабочие дни недели с 8:00 до 20:00 часов, в субботу - с 9:00 до 18:00 часов, в воскресенье - с 9:00 до 16:00 часов. Мобильная вакцинация проводится для всех граждан Российской Федерации, достигших 18 лет с их письменного согласия. Перед прививкой каждый обратившийся пройдет медицинский осмотр. Все привитые от гриппа получат сертификат установленной формы. При себе необходимо иметь паспорт и полис обязательного медицинского страхования (ОМС). Привиться от гриппа на безвозмездной основе можно в территориальных поликлиниках как по месту прикрепления, так и по месту работы, а также в Центре медицинской профилактики по адресу: г.Москва,</w:t>
      </w:r>
      <w:r>
        <w:br/>
      </w:r>
      <w:r>
        <w:t xml:space="preserve">ул. Маршала Бирюзова, д.39.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http://ramenki.mos.ru/presscenter/news-on-main/detail/7596779.html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7596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7596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2024-09-29T07:16:59Z</dcterms:created>
  <dcterms:modified xsi:type="dcterms:W3CDTF">2024-09-29T07:16:59Z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