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7f48d0e290a3c9a9371cad4a40a325db2f783"/>
    <w:p>
      <w:pPr>
        <w:pStyle w:val="Heading3"/>
      </w:pPr>
      <w:r>
        <w:t xml:space="preserve">Роспотребнадзор информирует о клещевой активности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t xml:space="preserve">ТО Управления Роспотребнадзора по г.Москве в ЗАО г.Москвы информирует Вас о том, что за период с 02.05.2018 г. по 01.06.2018 г. по ЗАО г. Москвы зарегистрированы 60 случаев присасывания клещей у жителей ЗАО г. Москвы, из них в 33 случаях ( 55%) наползание клещей на людей произошло на территории ЗАО г. Москвы, в том числе 5 случаев – в лесном массиве вдоль ул. Осенняя,1 – лесопарковая зона вблизи проспекта Вернадского, 4 – в лесной зоне, прилегающей к стадиону «Медик», 2 – в лесопарковой зоне вблизи управы « Кунцево», 1 – газон вблизи Рублевского шоссе, д. 107, 1 – газон вблизи детской площадки в Солнцево ( ул. Родниковая, д. 16, к. 2 и к. 3), 2 – в парке « 50 лет Октября» , 1 – около Солнцевского пруда вблизи д. 2 по ул. Производственной,1 – газон вблизи детской площадки в районе Ново-Переделкино, 1 – газон вблизи Малого Лазенковского пруда, 3 - лесопарковая зона в районе Олимпийской деревни в муниципальном районе Раменки.</w:t>
      </w:r>
    </w:p>
    <w:p>
      <w:pPr>
        <w:pStyle w:val="BodyText"/>
      </w:pPr>
      <w:r>
        <w:t xml:space="preserve">Предписание о проведении локальных акарицидных обработок в связи с покусами клещей населения выполнены в срок управой района Солнцево.</w:t>
      </w:r>
    </w:p>
    <w:p>
      <w:pPr>
        <w:pStyle w:val="BodyText"/>
      </w:pPr>
      <w:r>
        <w:t xml:space="preserve">По результатам еженедельного мониторинга с проведением энтомологического обследования территории лесного массива вдоль ул. Осенняя отловлены и исследованы в лаборатории ФБУЗ «ЦГиЭ в г. Москве» за период с 02.05.2018 г. по 29.05.2018 г. 39 клещей, в том числе положительные результаты на зараженность возбудителем иксодового клещевого бореллиоза получены в 17 случаях ( 43,6 % отловленных клещей).</w:t>
      </w:r>
    </w:p>
    <w:p>
      <w:pPr>
        <w:pStyle w:val="BodyText"/>
      </w:pPr>
      <w:r>
        <w:t xml:space="preserve">При проведении энтомологического обследования территории лесного массива вдоль ул. Осенняя в апреле 2018 г. 50 % отловленных клещей были заражены по результатам экспертизы в лаборатории ФБУЗ «ЦГиЭ в г. Москве» возбудителем иксодового клещевого бореллиоза. В связи с обнаружением положительного результата исследования 50% клещей на бореллиоз, отловленных в ЗАО г. Москвы в лесопарке, расположенный между МКАД, ул. М. Тимошенко и ул. Молодогвардейской при проведении энтомологического обследования от 25.04.2018 г. и доставленных в лабораторию ФБУЗ ЦГиЭ в г. Москве ( протокол исследования клеща в лаборатории ФБУЗ ЦГиЭ в г. Москве № 1322,1325,1329/ 187,190,193 от 27.04.2018 г.) создается угроза распространения иксодового клещевого бореллиоза на территории района Кунцево.</w:t>
      </w:r>
    </w:p>
    <w:p>
      <w:pPr>
        <w:pStyle w:val="BodyText"/>
      </w:pPr>
      <w:r>
        <w:t xml:space="preserve">Наличие инфицированных возбудителями иксодового клещевого бореллиоза клещей, выявленных по результатам энтомологического обследования в апреле – мае 2018 г. на территории лесного массива в районах Кунцево и Крылатское создает угрозу распространения инфекции на прилегающие территории в ЗАО г. Москвы.</w:t>
      </w:r>
    </w:p>
    <w:p>
      <w:pPr>
        <w:pStyle w:val="BodyText"/>
      </w:pPr>
      <w:r>
        <w:t xml:space="preserve">Главный государственный санитарный врач по</w:t>
      </w:r>
    </w:p>
    <w:p>
      <w:pPr>
        <w:pStyle w:val="BodyText"/>
      </w:pPr>
      <w:r>
        <w:t xml:space="preserve">Западному административному округу г.Москвы Т.Ф. Шушерина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http://ramenki.mos.ru/presscenter/news-on-main/detail/7381827.html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381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381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2023-08-18T12:42:19Z</dcterms:created>
  <dcterms:modified xsi:type="dcterms:W3CDTF">2023-08-18T12:42:19Z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