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f48618b55c084411e2d4f7bca049e718b4159"/>
    <w:p>
      <w:pPr>
        <w:pStyle w:val="Heading3"/>
      </w:pPr>
      <w:r>
        <w:t xml:space="preserve">На территории города Москвы задержан участник банды Шамиля Басаева</w:t>
      </w:r>
    </w:p>
    <w:p>
      <w:pPr>
        <w:pStyle w:val="FirstParagraph"/>
      </w:pPr>
      <w:r>
        <w:t xml:space="preserve">28.11.2018</w:t>
      </w:r>
    </w:p>
    <w:p>
      <w:pPr>
        <w:pStyle w:val="BodyText"/>
      </w:pPr>
      <w:r>
        <w:t xml:space="preserve">Федеральной службой безопасности Российской Федерации во взаимодействии с МВД России 19 ноября 2018 года на территории г. Москвы задержан гражданин России Черхигов Хазваха Шамшиденович, 1978 года рождения, участвующий в составе банды Шамиля Басаева в захвате заложников в ходе нападения на город Буденновск Ставропольского края.</w:t>
      </w:r>
    </w:p>
    <w:p>
      <w:pPr>
        <w:pStyle w:val="BodyText"/>
      </w:pPr>
      <w:r>
        <w:t xml:space="preserve">14 июня 1995 года в результате вооруженного нападения террористов на г. Буденновск Ставропольского края погибли 129 жителей, в том числе 18 сотрудников милиции и 17 военнослужащих, получили ранения 415 человек, сожжено и расстреляно 90 автомашин, захвачено в заложники более 1500 граждан.</w:t>
      </w:r>
    </w:p>
    <w:p>
      <w:pPr>
        <w:pStyle w:val="BodyText"/>
      </w:pPr>
      <w:r>
        <w:t xml:space="preserve">За совершение данного преступления в период с 1995 по 2013 годы Ставропольским краевым судом были осуждены и приговорены к различным срокам лишения свободы 31 участник данного преступления. В отношении 18 членов банды Ш.Басаева у следствия имеются подтвержденные сведения об их смерти или нейтрализации в ходе проводимых спецопераций.</w:t>
      </w:r>
      <w:r>
        <w:br/>
      </w:r>
      <w:r>
        <w:t xml:space="preserve">В результате оперативно-разыскных мероприятий в числе нападавших террористов установлен Х.Черхигов, в отношении которого получены свидетельские показания, изобличающие его преступную деятельность.</w:t>
      </w:r>
    </w:p>
    <w:p>
      <w:pPr>
        <w:pStyle w:val="BodyText"/>
      </w:pPr>
      <w:r>
        <w:t xml:space="preserve">Х.Черхигов доставлен в Главное следственное Управление Следственного комитета по Северо-Кавказскому Федеральному округу, ему избрана мера пресечения в виде заключения под стражу. Ведется следствие.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http://ramenki.mos.ru/counter-terrorism/news/detail/7728026.html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counter-terrorism/news/detail/7728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counter-terrorism/news/detail/7728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2024-08-19T02:03:13Z</dcterms:created>
  <dcterms:modified xsi:type="dcterms:W3CDTF">2024-08-19T02:03:13Z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