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df45d22caa85b7ef7e3f8615440ac3aa5c494"/>
    <w:p>
      <w:pPr>
        <w:pStyle w:val="Heading3"/>
      </w:pPr>
      <w:r>
        <w:t xml:space="preserve">Директор ФСБ России провёл заседание Федерального оперативного штаба</w:t>
      </w:r>
    </w:p>
    <w:p>
      <w:pPr>
        <w:pStyle w:val="FirstParagraph"/>
      </w:pPr>
      <w:r>
        <w:t xml:space="preserve">14.09.2023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http://ramenki.mos.ru/counter-terrorism/news/detail/11831656.html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11831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counter-terrorism/news/detail/11831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2024-07-23T10:55:36Z</dcterms:created>
  <dcterms:modified xsi:type="dcterms:W3CDTF">2024-07-23T10:55:36Z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